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AE" w:rsidRDefault="003F6BAE" w:rsidP="003F6BA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 xml:space="preserve">Raphael Narbaez Jr., Ministro das Testemunhas de Jeová, EUA </w:t>
      </w:r>
      <w:bookmarkEnd w:id="0"/>
      <w:r>
        <w:rPr>
          <w:color w:val="002A80"/>
          <w:sz w:val="34"/>
          <w:szCs w:val="34"/>
        </w:rPr>
        <w:t>(parte 1 de 2)</w:t>
      </w:r>
    </w:p>
    <w:p w:rsidR="003F6BAE" w:rsidRDefault="003F6BAE" w:rsidP="003F6BAE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3BFFB699" wp14:editId="5C0CE2A6">
            <wp:extent cx="2705100" cy="1685925"/>
            <wp:effectExtent l="0" t="0" r="0" b="9525"/>
            <wp:docPr id="3" name="Picture 3" descr="https://encrypted-tbn3.gstatic.com/images?q=tbn:ANd9GcRYrlNq9S2ImKuYZSWhZhpTqPANnC2ZAHZTpGJBtB-6fKKBZmn2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RYrlNq9S2ImKuYZSWhZhpTqPANnC2ZAHZTpGJBtB-6fKKBZmn2X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latino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quarenta e dois anos, Raphael é um comediante e palestrante com base em Los Angeles.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Nasceu no Texas onde frequentou sua primeira reunião das Testemunhas de Jeová aos seis anos.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Deu seu primeiro sermão sobre a Bíblia [logo após os 13 anos], dirigiu sua própria congregação aos vinte e foi designado para uma posição de liderança entre as 904.000 Testemunhas de Jeová nos Estados Unidos.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trocou sua Bíblia pelo Alcorão depois ter feito uma visita corajosa à mesquita local.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Em 1 de novembro de 1991 abraçou o Islã, trazendo para a comunidade muçulmana as habilidades organizacionais e de palestrante que desenvolveu entre as Testemunhas de Jeová.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Fala com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urgência de um novo convertido, mas um que pode fazer os muçulmanos imigrantes rirem de si mesmos.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Contou sua história interpretando vários personagens.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Lembro vividamente de estar em uma discussão onde estávamos todos sentados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 de estar de meus pais e havia algumas Testemunhas de Jeová.  Estavam falando sobre: “É Armageddon! O fim dos tempos! E Cristo está chegando! </w:t>
      </w: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 você sabe que granizos do tamanho de carros cairão! Deus usará todos os tipos de coisas para destruir esse sistema malévolo e remover os governos! E a Bíblia fala da terra se abrindo! Engolirá quadras inteiras da cidade!”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Estou morrendo de medo!  E então minha mãe se voltou: “Viu o que acontecerá se não for batizado e não fizer a vontade de Deus? A terra o engolirá ou um desses enormes granizos o atingirá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cabeça, o derrubará e você nunca voltará a existir.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Terei que ter outro filho.”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Não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ia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correr o risco de ser atingido por um daqueles enormes granizos.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Então fui batizado.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 claro as Testemunhas de Jeová não acreditam em salpicar água.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Elas o submergem completamente, o mantém lá por um segundo, e então o trazem de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volta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Fiz isso com a idade de 13 anos, em 7 de setembro de 1963, em Pasadena, Califórnia, em Rose Bowl.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Foi uma grande assembléia </w:t>
      </w: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internacional.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Tínhamos 100.000 pessoas.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Fizemos toda a viagem desde Lubbock, Texas.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Eventualmente comecei a fazer palestras maiores - dez minutos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frente da congregação.  Um servidor me recomendou dar as palestras de uma hora que são feitas aos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domingos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quando convidamos o público em geral.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Geralmente reservavam esses sermões para os mais velhos da congregação.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[Em um tom autoritário:]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“Certamente ele é jovem.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pode dar conta.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É um bom garoto cristão.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Não tem vícios, obedece aos pais e parece ter um conhecimento muito bom da Bíblia.”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Então, com a idade de dezesseis comecei a dar palestras de uma hora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frente de congregações inteiras.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Primeiro fui designado para um grupo em Sweetwater, Texas, e então, eventualmente, em Brownfield, Texas, obtive minha primeira congregação.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Com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idade de vinte anos, tinha me tornado o que eles chamam de um ministro pioneiro.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As Testemunhas de Jeová têm um programa de treinamento muito sofisticado e também têm um sistema de cotas.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Você tem que dedicar de dez a doze horas por mês à pregação porta-a-porta.  É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gerenciamento de vendas.  A IBM não tem nada em vista desses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caras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Então, quando me tornei um ministro pioneiro, dedicava a maior parte do meu tempo fazendo ministério porta-a-porta.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Tinha que cumprir umas 100 horas por mês e tinha que ter sete estudos bíblicos.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Comecei a fazer palestra em outras congregações.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Comecei a ter muita responsabilidade e fui aceito em uma escola no Brooklyn, Nova Iorque, uma escola de elite que as Testemunhas de Jeová mantêm para os melhores entre os melhores,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elite de um por cento.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não fui.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Algumas coisas não faziam mais sentido para mim.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Por exemplo, o sistema de cotas.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Parecia que toda vez que queria dobrar uma esquina e alcançar outra posição de responsabilidade, tinha que fazer essas coisas materiais seculares para provar minha religiosidade.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Era algo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cumprir toda a sua cota esse mês, Deus ama você.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Se não cumprir suas cotas no mês seguinte, Deus não ama você.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Não fazia muito sentido.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Um mês Deus me ama e no outro não?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Criticávamos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Igreja Católica porque tinham um homem, um padre, para quem confessavam.  E dizíamos “Não se deve ir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homem para confessar seus pecados!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Seu pecado é contra Deus!”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 então íamos ao Conselho de Anciãos.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Confessávamos nossos pecados para eles, eles o deixavam na linha e diziam [Ancião como operador do telefone:] “Espere um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minuto. . 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que acha, Senhor?  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Não?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 . . Ok, sinto muito, tentamos ao máximo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você não está arrependido o suficiente.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Seu pecado é muito grande e ou você perde sua associação na igreja ou será suspenso."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Se o pecado é contra Deus, não deveríamos ir diretamente a Deus pedir misericórdia?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Provavelmente o que me despertou foi que notei que eles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liam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suas Bíblias cada vez menos.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As Testemunhas de Jeová têm livros para tudo que são impressos pela Torre de Vigia.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As únicas pessoas no planeta inteiro que sabem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interpretar a escritura bíblica corretamente são aquele grupo de homens, aquele comitê no Brooklyn, que diz às Testemunhas de Jeová no mundo todo como se vestirem, como falar, o que dizer, o que não dizer, como aplicar a Escritura e como será o futuro.  Deus disse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eles para que eles possam nos dizer.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Gostava dos livros.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Mas se a Bíblia é o livro do conhecimento e se contém as instruções de Deus, bem, não deveríamos obter nossas respostas da Bíblia?  O próprio Paulo disse para descobrir por si mesmo o que é uma palavra aceitável e verdadeira de Deus.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Não deixem homens encherem seus ouvidos.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Comecei dizendo: “Não se preocupe tanto com o que a Torre de Vigia diz – leia a Bíblia sozinho.”  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As orelhas começaram a coçar.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[Sotaque arrastado de um velho sulista:]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“Acho que temos um apóstata aqui, Juiz.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É. Acho que tá faltando alguma coisa nesse garoto.”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Até meu pai disse: “É melhor se cuidar, rapazinho, são os demônios falando.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São os demônios tentando entrar e causar divisão.”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Eu disse: “Pai, não são os demônios.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As pessoas não precisam ler tanto essas outras publicações.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Podem encontrar suas respostas com oração e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Bíblia.”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Espiritualmente eu já não me sentia bem.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Então em 1979, sabendo que não poderia progredir, saí, desapontado e com um gosto amargo em minha boca, porque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toda minha vida tinha posto minha alma, meu coração e minha mente naquela igreja.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Esse era o problema.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Não tinha posto em Deus.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Tinha posto em uma organização feita pelo homem.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Não posso ir para outras religiões.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Como um Testemunha de Jeová, tinha sido treinado, através das Escrituras, a mostrar que estavam todas erradas.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Que idolatria é ruim.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 Trindade não existe.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Sou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homem sem uma religião.  Não era um homem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Deus.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 onde podia ir?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1985 decidi vir para Los Angeles, entrar no show de Johnny Carson e deixar minha marca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grande comediante e ator.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Sempre senti que tinha nascido para algo.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Não sabia se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ia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encontrar a cura do câncer ou me tornar um ator.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Continuei orando e isso se tornou frustrante depois de um tempo.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Então fui para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Igreja Católica perto de minha casa e tentei.  Lembro que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quarta-feira de cinzas tinha aquela cruz de cinzas na minha testa.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Estava tentando tudo que podia.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Fui por dois ou três meses e simplesmente não pude ir mais,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cara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.  Era: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Levantar.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Sentar.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Levantar.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Sentar.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Ok, ponha sua língua para fora.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Você faz muito exercício.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Acho que perdi mais de 2 kg.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isso é tudo.  Agora estou mais perdido do que nunca.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Mas nunca passou pela minha cabeça que não havia um Criador.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Tenho Seu número de telefone, mas a linha está sempre ocupada.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Estou fazendo minhas pequenas tomadas de filme.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Um filme chamado Intenção Fatal.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Um comercial de telefone em Chicago.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Um comercial da Exxon.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Alguns comerciais para bancos.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Enquanto isso faço construções.</w:t>
      </w:r>
      <w:proofErr w:type="gramEnd"/>
    </w:p>
    <w:p w:rsidR="003F6BAE" w:rsidRDefault="003F6BAE" w:rsidP="003F6BA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Estávamos trabalhando nesse mall.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É época de festas e colocam estandes extras nos corredores.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Havia uma garota em um e tínhamos que passar bem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frente dela.  Eu dizia: “Bom dia, como vai?”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Se ela dizia algo, era “Oi.”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 era tudo.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Finalmente eu disse: “Moça, você nunca diz nada.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Só queria me desculpar se disse algo errado.”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Ela disse: “Não, sou muçulmana.”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“Você é o quê?”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“Sou muçulmana, e muçulmanas não falam com homens a menos que tenham algo específico para conversar, de outra forma não temos nada a ver com homens.”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“Ohhhhh.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Muçulmana.”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Ela disse: “Sim, praticamos a religião do Islã.”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“Islã – como se soletra?”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“I-s-l-ã.”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Na época, sabia que todos os muçulmanos eram terroristas.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Ela nem tinha uma barba.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Como ela podia ser muçulmana?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“Como essa religião começou?”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“Bem, houve um profeta.”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“Um profeta?”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“Muhammad, que Deus o louve.”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Comecei uma pesquisa.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tinha vindo de outra religião.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Não tinha intenção de me tornar muçulmano.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Os feriados acabaram.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 estande foi removido.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Ela partiu.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Continuei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orar, e perguntei por que minhas orações não eram respondidas.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Em novembro de 1991 fui pegar meu tio Rockie no hospital para trazê-lo para casa.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Comecei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esvaziar suas gavetas e embalar suas coisas e havia uma Bíblia de Gideão.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Pensei que Deus tinha respondido minhas orações.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Essa Bíblia de Gideão.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(Claro, eles a colocam em todo quarto de hotel.)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Era um sinal de Deus de que Ele estava pronto para me ensinar.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Então roubei a Bíblia.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Fui para casa e comecei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orar: Ó Deus, me ensine a ser um cristão.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Não me ensine o caminho das Testemunhas de Jeová.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Não me ensine o caminho católico.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Ensine-me Seu caminho!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Tu não terias feito essa Bíblia tão difícil para que pessoas sinceras comuns em oração não pudessem entendê-la.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Li todo o Novo Testamento.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Comecei o Velho Testamento.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Bem, eventualmente existe uma parte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Bíblia sobre os profetas.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Bing!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Pensei: Espere um minuto, aquela moça muçulmana disse que eles tinham um profeta.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Como ele não está aqui?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Comecei a pensar, muçulmanos – um bilhão no mundo.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Cara, uma em cada cinco pessoas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rua, teoricamente, poderia ser muçulmana.  E pensei: Um bilhão de pessoas!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Vamos lá, Satanás é bom.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não é tão bom.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Então eu disse: lerei o livro deles, o Alcorão, e verei o que tipo de pacote de mentiras é essa coisa.  Provavelmente tem uma ilustração de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desmontar um AK-47. Então fui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uma livraria árabe.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Perguntaram: “No que podemos ajudá-lo?”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“Estou procurando um Alcorão.”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“Ok, temos alguns aqui.”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“Tinham alguns muito bonitos – trinta dólares, quarenta dólares.”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“Olha, eu só queria ler, não quero me tornar um, ok?”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“Ok, temos essa pequena edição em brochura de cinco dólares.”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Fui para casa e comecei a ler meu Alcorão do início, com Al-Fatiha.  E não pude tirar meus olhos dele.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Hei, veja isso.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Fala sobre Noé.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Temos Noé em nossa Bíblia também.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Hei, fala muito sobre Lot e Abraão.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Não posso acreditar.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Nunca soube que o nome de Satanás era Iblis.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Hei, e isso aqui.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você tem aquela imagem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sua TV e tem um pouco de estática e você aperta aquele botão [klop] – sintonia fina.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Foi exatamente o que aconteceu com o Alcorão.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Li tudo.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Então eu disse, ok, fiz isso, agora qual é a próxima coisa que tenho que fazer?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Bem, você tem que ir ao lugar de reunião deles.  Olhei nas </w:t>
      </w: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páginas amarelas, e finalmente encontrei: Centro Islâmico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do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Sul da Califórnia, em Vermont.  Liguei e disseram: “Venha na sexta.”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Agora estava realmente ficando nervoso, porque sabia que teria que enfrentar Habib e sua AK-47.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Queria que as pessoas entendessem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para um cristão americano vir para o Islã.  Estou brincando sobre a AK-47, mas não sei se esses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caras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têm adagas debaixo de seus casacos, sabe como é.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Então, fui para frente e havia um irmão que era um armário com barba e tudo e eu estava amedrontado.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Caminhei e disse: “Com licença, senhor.”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[Sotaque árabe:]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“Para trás!”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Ele pensou que eu já era um irmão.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Eu disse: “Sissenhor, sissenhor” [humildemente].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Não sabia para onde estava indo,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fui para trás de qualquer jeito.  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Estava lá de pé, tímido, e as pessoas estavam sentadas ouvindo à palestra.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 as pessoas diziam, venha, irmão, sente.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 eu dizia, não, obrigado, estou só visitando.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Finalmente a palestra acabou.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Todos se alinharam para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oração e fizeram sajdah.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Fiquei realmente surpreso.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Começou a fazer sentido intelectualmente, em meus músculos, em meus ossos, em meu coração e minha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alma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As orações acabaram.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Disse, hei, quem vai me reconhecer?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Comecei a me misturar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dos irmãos e estava entrando na mesquita quando um irmão disse, “Assalamu alaikum.”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 pensei, ele disse “sal e bacon”?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“Assalaamu alaikum.”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Havia outro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cara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 dizia “sal e bacon” para mim.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Não sabia o quê estavam dizendo,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todos sorriam.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Antes que um desses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caras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notasse que eu não deveria estar ali e me levasse para a câmara de torturas, ou cortasse minha cabeça, queria ver o máximo que pudesse.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Eventualmente fui para a biblioteca e havia um jovem irmão egípcio, seu nome era Omar.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Deus o enviou para mim.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Omar veio até mim e disse: “Desculpe-me.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É sua primeira vez aqui?”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Ele tem um sotaque realmente forte.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 eu disse, Sim, é.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“Ó, muito bom.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Você é muçulmano?”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“Não, só estou lendo um pouco.”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“Ah, está estudando?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É sua primeira visita à mesquita?”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“Sim.”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“Venha, deixe-me mostrar o lugar.”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 me pega pela mão e eu andando com outro homem - de mãos dadas.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 disse, esses muçulmanos são amigáveis.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Então ele me mostrou o lugar.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“Primeiro, esse é a nossa sala de orações e você tira seus sapatos bem aqui.”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“O que são essas coisas?”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“São pequenos cubículos.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Aqui você põe seus sapatos.”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“Por quê?”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“Bem, porque você está se aproximando da área de oração e é muito sagrada.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Você não vai lá com seus sapatos; é mantida muito limpa.”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Então ele me leva para a sala dos homens.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“E aqui é onde fazemos wudu.”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“Vudu!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Não li nada sobre vudu!”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“Não, não vudu.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Wudu!”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“Ok, eu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aquele negócio com bonecos e alfinetes e não estou pronto para esse tipo de compromisso ainda.”</w:t>
      </w:r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Ele diz “Não, wudu, é quando nos purificamos.”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“Por que fazem isso?”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“Bem, quando você ora a Deus, deve estar limpo, então lavamos nossas mãos e pés.”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Então aprendi todas essas coisas.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Ele me deixou ir e disse “Volte.”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Voltei e pedi ao bibliotecário um panfleto sobre oração, fui para casa e pratiquei.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Senti que se estivesse tentando fazê-la direito, Deus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aceitaria.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Continuei a ler e ler e a visitar a mesquita.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Tinha um compromisso de ir numa turnê do Meio-Oeste em um circuito de comédia.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Bem, levei meu tapete de orações comigo.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Sabia que devia orar em certos horários, mas havia certos lugares onde não deveria orar, um dos quais era o banheiro.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Fui ao compartimento dos homens em uma parada turística, estiquei meu tapete e comecei a fazer minhas orações.</w:t>
      </w:r>
      <w:proofErr w:type="gramEnd"/>
    </w:p>
    <w:p w:rsidR="003F6BAE" w:rsidRPr="003F6BAE" w:rsidRDefault="003F6BAE" w:rsidP="003F6B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Voltei e quando Ramadã terminou, comecei a receber chamadas de partes diferentes do país para dar palestras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ministro das Testemunhas de Jeová que abraçou o Islã.  </w:t>
      </w:r>
      <w:proofErr w:type="gramStart"/>
      <w:r w:rsidRPr="003F6BAE">
        <w:rPr>
          <w:rFonts w:ascii="Times New Roman" w:eastAsia="Times New Roman" w:hAnsi="Times New Roman" w:cs="Times New Roman"/>
          <w:color w:val="000000"/>
          <w:sz w:val="26"/>
          <w:szCs w:val="26"/>
        </w:rPr>
        <w:t>As pessoas me acham uma novidade.</w:t>
      </w:r>
      <w:proofErr w:type="gramEnd"/>
    </w:p>
    <w:p w:rsidR="00572A48" w:rsidRPr="003F6BAE" w:rsidRDefault="00572A48" w:rsidP="003F6BAE">
      <w:pPr>
        <w:rPr>
          <w:rtl/>
        </w:rPr>
      </w:pPr>
    </w:p>
    <w:sectPr w:rsidR="00572A48" w:rsidRPr="003F6BA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D0"/>
    <w:rsid w:val="00080C59"/>
    <w:rsid w:val="00081DDB"/>
    <w:rsid w:val="000C038C"/>
    <w:rsid w:val="0012644C"/>
    <w:rsid w:val="003811D5"/>
    <w:rsid w:val="003F6BAE"/>
    <w:rsid w:val="00480854"/>
    <w:rsid w:val="004A322C"/>
    <w:rsid w:val="00502D61"/>
    <w:rsid w:val="00572A48"/>
    <w:rsid w:val="00677665"/>
    <w:rsid w:val="006945F3"/>
    <w:rsid w:val="008C6E73"/>
    <w:rsid w:val="00A71695"/>
    <w:rsid w:val="00AB64D0"/>
    <w:rsid w:val="00BF4F88"/>
    <w:rsid w:val="00D267AF"/>
    <w:rsid w:val="00E36676"/>
    <w:rsid w:val="00F13C8C"/>
    <w:rsid w:val="00F769BD"/>
    <w:rsid w:val="00F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88"/>
    <w:pPr>
      <w:bidi/>
    </w:pPr>
  </w:style>
  <w:style w:type="paragraph" w:styleId="Heading1">
    <w:name w:val="heading 1"/>
    <w:basedOn w:val="Normal"/>
    <w:link w:val="Heading1Char"/>
    <w:uiPriority w:val="9"/>
    <w:qFormat/>
    <w:rsid w:val="00F842E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F842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42E4"/>
  </w:style>
  <w:style w:type="paragraph" w:styleId="BalloonText">
    <w:name w:val="Balloon Text"/>
    <w:basedOn w:val="Normal"/>
    <w:link w:val="BalloonTextChar"/>
    <w:uiPriority w:val="99"/>
    <w:semiHidden/>
    <w:unhideWhenUsed/>
    <w:rsid w:val="00F8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E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E366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E36676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C6E73"/>
  </w:style>
  <w:style w:type="character" w:customStyle="1" w:styleId="w-footnote-title">
    <w:name w:val="w-footnote-title"/>
    <w:basedOn w:val="DefaultParagraphFont"/>
    <w:rsid w:val="008C6E73"/>
  </w:style>
  <w:style w:type="paragraph" w:customStyle="1" w:styleId="w-footnote-text">
    <w:name w:val="w-footnote-text"/>
    <w:basedOn w:val="Normal"/>
    <w:rsid w:val="008C6E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8C6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88"/>
    <w:pPr>
      <w:bidi/>
    </w:pPr>
  </w:style>
  <w:style w:type="paragraph" w:styleId="Heading1">
    <w:name w:val="heading 1"/>
    <w:basedOn w:val="Normal"/>
    <w:link w:val="Heading1Char"/>
    <w:uiPriority w:val="9"/>
    <w:qFormat/>
    <w:rsid w:val="00F842E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F842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42E4"/>
  </w:style>
  <w:style w:type="paragraph" w:styleId="BalloonText">
    <w:name w:val="Balloon Text"/>
    <w:basedOn w:val="Normal"/>
    <w:link w:val="BalloonTextChar"/>
    <w:uiPriority w:val="99"/>
    <w:semiHidden/>
    <w:unhideWhenUsed/>
    <w:rsid w:val="00F8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E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E366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E36676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C6E73"/>
  </w:style>
  <w:style w:type="character" w:customStyle="1" w:styleId="w-footnote-title">
    <w:name w:val="w-footnote-title"/>
    <w:basedOn w:val="DefaultParagraphFont"/>
    <w:rsid w:val="008C6E73"/>
  </w:style>
  <w:style w:type="paragraph" w:customStyle="1" w:styleId="w-footnote-text">
    <w:name w:val="w-footnote-text"/>
    <w:basedOn w:val="Normal"/>
    <w:rsid w:val="008C6E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8C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2400</Words>
  <Characters>12340</Characters>
  <Application>Microsoft Office Word</Application>
  <DocSecurity>0</DocSecurity>
  <Lines>246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2014-10-07T15:31:00Z</cp:lastPrinted>
  <dcterms:created xsi:type="dcterms:W3CDTF">2014-10-07T17:39:00Z</dcterms:created>
  <dcterms:modified xsi:type="dcterms:W3CDTF">2014-10-07T17:39:00Z</dcterms:modified>
</cp:coreProperties>
</file>